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2BB" w14:textId="687D83F9" w:rsidR="00E94464" w:rsidRDefault="00E94464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ZASADY REKRUTACJI DO </w:t>
      </w:r>
      <w:r w:rsidR="00051D9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PUBLICZNYCH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PRZEDSZKOLI W GMINIE DOPIEWO</w:t>
      </w:r>
    </w:p>
    <w:p w14:paraId="41AD70D9" w14:textId="24B1BD8C" w:rsidR="00E94464" w:rsidRDefault="00E94464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ROKU SZKOLNYM 202</w:t>
      </w:r>
      <w:r w:rsidR="0086682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/202</w:t>
      </w:r>
      <w:r w:rsidR="0086682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14:paraId="5FDEA4CE" w14:textId="77777777" w:rsidR="00E94464" w:rsidRPr="00E0273E" w:rsidRDefault="00E94464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36DE607" w14:textId="01692AC2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E9446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przedszkola przyjmowane są dzieci </w:t>
      </w:r>
      <w:r w:rsidR="0096087C">
        <w:rPr>
          <w:rFonts w:ascii="Open Sans" w:hAnsi="Open Sans" w:cs="Open Sans"/>
          <w:color w:val="333333"/>
          <w:shd w:val="clear" w:color="auto" w:fill="FFFFFF"/>
        </w:rPr>
        <w:t>od początku roku szkolnego w roku kalendarzowym, w którym dziecko kończy 3 lata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, do końca roku szkolnego w roku kalendarzowym, w którym dziecko kończy 7 lat  /art. 31 ust. 1 ustawy z dnia 14 grudnia 2016 r. Prawo oświatowe/.</w:t>
      </w:r>
    </w:p>
    <w:p w14:paraId="1A1E7BBA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2. Dziecko, posiadające orzeczenie o potrzebie kształcenia specjalnego, któremu odroczono rozpoczęcie spełnienia obowiązku szkolnego, może uczęszczać do przedszkola do końca roku szkolnego w tym roku kalendarzowym, w którym kończy 9 lat  /art. 31 ust. 2 ustawy Prawo oświatowe/.</w:t>
      </w:r>
    </w:p>
    <w:p w14:paraId="1E7D589A" w14:textId="5B595ADA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3. Rodzice dzieci uczęszczających do przedszkola składają na kolejny rok szkolny deklarację o kontynuowaniu wychowania przedszkolnego w tym przedszkolu w terminie 7 dni poprzedzających termin rozpoczęcia post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powania rekrutacyjnego /art. 153 ust. 2 ustawy z dnia 14 grudnia 2016 r. / . Brak deklaracji w/w terminie traktuje się jako rezygnację z miejsca w przedszkolu.</w:t>
      </w:r>
    </w:p>
    <w:p w14:paraId="49BCD11B" w14:textId="77777777" w:rsidR="00C76D0B" w:rsidRPr="00E94464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Do przedszkola przyjmuje się dzieci zamieszkałe na obszarze Gminy Dopiewo.</w:t>
      </w:r>
    </w:p>
    <w:p w14:paraId="6BAEC562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5.  Dzieci przyjmuje się do przedszkola po przeprowadzeniu postępowania rekrutacyjnego.</w:t>
      </w:r>
    </w:p>
    <w:p w14:paraId="2AD732DE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6. Postępowanie rekrutacyjne do przedszkola przeprowadza się co roku na kolejny rok szkolny na wolne miejsca.</w:t>
      </w:r>
    </w:p>
    <w:p w14:paraId="1CC748A4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7.  Postępowanie rekrutacyjne jest prowadzone na wniosek rodzica/prawnego opiekuna kandydata.</w:t>
      </w:r>
    </w:p>
    <w:p w14:paraId="243A74D3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8.  Wniosek o przyjęcie do przedszkola składa się do trzech wybranych placówek  / art. 156 ust. 1 ustawy z dnia 14 grudnia 2016 r.  Prawo oświatowe/.</w:t>
      </w:r>
    </w:p>
    <w:p w14:paraId="71A093CC" w14:textId="45CCC917" w:rsidR="00C76D0B" w:rsidRPr="00E0273E" w:rsidRDefault="00C76D0B" w:rsidP="00C76D0B">
      <w:pPr>
        <w:spacing w:after="300" w:line="36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9. 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Druk wniosku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wraz z oświadczeniem należy wypełnić poprzez stronę: </w:t>
      </w:r>
      <w:hyperlink r:id="rId5" w:tgtFrame="_blank" w:history="1">
        <w:r w:rsidRPr="00E0273E">
          <w:rPr>
            <w:rStyle w:val="Hipercze"/>
            <w:rFonts w:eastAsia="Times New Roman" w:cstheme="minorHAnsi"/>
            <w:color w:val="336699"/>
            <w:sz w:val="24"/>
            <w:szCs w:val="24"/>
            <w:lang w:eastAsia="pl-PL"/>
          </w:rPr>
          <w:t>https://nabor.pcss.pl/dopiewo/przedszkole</w:t>
        </w:r>
      </w:hyperlink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, czynną od 1 marca 202</w:t>
      </w:r>
      <w:r w:rsidR="007469E4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r.,  a następnie przesłać drogą elektroniczną lub wydrukowane i podpisane dokumenty przez rodziców lub prawnych opiekunów  złożyć w placówce pierwszego wyboru. Druk wnioski można również pobrać w przedszkolu.</w:t>
      </w:r>
    </w:p>
    <w:p w14:paraId="3852EE73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10. Postępowanie rekrutacyjne jest przeprowadzane w dwóch etapach.</w:t>
      </w:r>
    </w:p>
    <w:p w14:paraId="609276A3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11. Na pierwszym etapie postępowania rekrutacyjnego brane są pod uwagę łącznie kryteria mające jednakową wartość, wymienione poniżej w kryteriach naboru /art. 131 ust. 2 ustawy z dnia 14 grudnia 2016 r. Prawo oświatowe/.</w:t>
      </w:r>
    </w:p>
    <w:p w14:paraId="6DDE2247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12. W przypadku równorzędnych wyników uzyskanych na pierwszym etapie postępowania rekrutacyjnego lub jeżeli po zakończeniu tego etapu przedszkole nadal dysponuje wolnymi miejscami, przeprowadza się drugi etap postępowania rekrutacyjnego.</w:t>
      </w:r>
    </w:p>
    <w:p w14:paraId="7DD6008A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13. Na drugim etapie postępowania rekrutacyjnego do przedszkoli brane są pod uwagę kryteria oraz liczba punktów za kryteria, określone w Uchwale Rady Gminy Dopiewo w sprawie ustalenia kryteriów wraz z liczbą punktów w postępowaniu rekrutacyjnym do publicznych przedszkoli.</w:t>
      </w:r>
    </w:p>
    <w:p w14:paraId="15DFACFD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14. Postępowanie rekrutacyjne przeprowadza komisja rekrutacyjna powołana przez dyrektora przedszkola </w:t>
      </w:r>
      <w:bookmarkStart w:id="0" w:name="_Hlk61010819"/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/art. 157 ust.1.ustawy z dnia 14 grudnia 2016 r. Prawo oświatowe/.</w:t>
      </w:r>
      <w:bookmarkEnd w:id="0"/>
    </w:p>
    <w:p w14:paraId="40FC2D51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15. Przewodniczącego komisji rekrutacyjnej wyznacza dyrektor przedszkola /art. 157 ust.1.ustawy z dnia 14 grudnia 2016 r. Prawo oświatowe/.</w:t>
      </w:r>
    </w:p>
    <w:p w14:paraId="25635A3D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16. Przewodniczący komisji rekrutacyjnej może żądać dokumentów potwierdzających okoliczności zawarte w oświadczeniach w terminie wyznaczonym przez przewodniczącego lub może zwrócić się do wójta właściwego ze względu na miejsce zamieszkania dziecka o potwierdzenie tych okoliczności. Wójt potwierdza te okoliczności w terminie 14 dni / art. 150 ust. 7 ustawy z dnia 14 grudnia 2016 r. Prawo oświatowe/.</w:t>
      </w:r>
    </w:p>
    <w:p w14:paraId="6F899985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17. Do zadań komisji rekrutacyjnej należy w szczególności:</w:t>
      </w:r>
    </w:p>
    <w:p w14:paraId="0CD36879" w14:textId="6BBAE522" w:rsidR="00C76D0B" w:rsidRPr="00E0273E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a) 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ustalenie wyników postępowania rekrutacyjnego i podanie do publicznej wiadomości listy kandydatów zakwalifikowanych i kandydatów niezakwalifikowanych zawierające imiona i nazwiska kandydata,</w:t>
      </w:r>
    </w:p>
    <w:p w14:paraId="255BA5D4" w14:textId="7FB7D725" w:rsidR="00C76D0B" w:rsidRPr="00E0273E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b) 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ustalenie i podanie do publicznej wiadomości listy kandydatów przyjętych i kandydatów nieprzyjętych,</w:t>
      </w:r>
    </w:p>
    <w:p w14:paraId="47F56E83" w14:textId="30D1836F" w:rsidR="00C76D0B" w:rsidRPr="00E0273E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c) 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sporządzenie protokołu postępowania rekrutacyjnego.</w:t>
      </w:r>
    </w:p>
    <w:p w14:paraId="2D9D6FC8" w14:textId="00C14EF5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18.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Listy kandydatów zakwalifikowanych i kandydatów niezakwalifikowanych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podaje się do publicznej wiadomości poprzez umieszczenie w widocznym miejscu w siedzibie przedszkola.</w:t>
      </w:r>
    </w:p>
    <w:p w14:paraId="12FEB1F2" w14:textId="19C9FB30" w:rsidR="004F435C" w:rsidRPr="00E0273E" w:rsidRDefault="004F435C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19. Rodzic/opiekun kandydata zakwalifikowanego składa oświadczenie woli o przyjęciu dziecka 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do przedszkola w formie elektronicznej lub w formie papierowej w siedzibie przedszkola.</w:t>
      </w:r>
    </w:p>
    <w:p w14:paraId="74B63088" w14:textId="7776F796" w:rsidR="00FE0DF1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20. Listy kandydatów przyjętych i kandydatów nieprzyjętych podaje się do publicznej wiadomości poprzez umieszczenie w widocznym miejscu w siedzibie przedszkola.</w:t>
      </w:r>
    </w:p>
    <w:p w14:paraId="0BD61D7B" w14:textId="37AEB86B" w:rsidR="00C76D0B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Listy zawierają imiona i nazwiska kandydatów uszeregowane w kolejności alfabetycznej oraz najniższą liczbę punktów, która uprawnia do przyjęcia /art. 158 ust. 4 ustawy z dnia 14 grudnia 2016 r.  Prawo oświatowe/.</w:t>
      </w:r>
    </w:p>
    <w:p w14:paraId="3035B8A6" w14:textId="3ABD3ADC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Lista kandydatów przyjętych i nieprzyjętych opatrzona jest datą podania jej do publicznej wiadomości i podpisem przewodniczącego komisji rekrutacyjnej /art. 158 ust. 5 ustawy z dnia 14 grudnia 2016 r.  Prawo oświatowe/.</w:t>
      </w:r>
    </w:p>
    <w:p w14:paraId="17F97E4A" w14:textId="2D8917BD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Rodzic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/opi</w:t>
      </w:r>
      <w:r w:rsidR="007469E4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kun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dziecka może w terminie 7 dni od dnia podania do publicznej wiadomości listy dzieci przyjętych i dzieci nieprzyjętych, wystąpić do komisji rekrutacyjnej z wnioskiem o sporządzenie uzasadnienia odmowy przyjęcia dziecka do przedszkola </w:t>
      </w:r>
      <w:bookmarkStart w:id="1" w:name="_Hlk61011355"/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/art. 158 ust. 6 ustawy z dnia 14 grudnia 2016 r. Prawo oświatowe/.</w:t>
      </w:r>
    </w:p>
    <w:bookmarkEnd w:id="1"/>
    <w:p w14:paraId="596EA962" w14:textId="2420F7D9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Komisja rekrutacyjna sporządza uzasadnienie w terminie 5 dni od dnia wystąpienia przez rodzica dziecka z wnioskiem o sporządzenie uzasadnienia odmowy przyjęcia dziecka do danego przedszkola. Uzasadnienie zawiera przyczyny odmowy przyjęcia, w tym najniższą liczbę punktów, która uprawniała do przyjęcia, oraz liczbę punktów, którą dziecko uzyskało w postępowaniu rekrutacyjnym  /art. 158 ust. 7 ustawy z dnia 14 grudnia 2016 r. Prawo oświatowe/.</w:t>
      </w:r>
    </w:p>
    <w:p w14:paraId="0564FFE7" w14:textId="486FA5A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Rodzic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/opi</w:t>
      </w:r>
      <w:r w:rsidR="00B103A9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kun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dziecka może w terminie 7 dni od dnia otrzymania uzasadnienia wnieść do dyrektora przedszkola odwołanie od rozstrzygnięcia komisji rekrutacyjnej /art. 158 ust. 8 ustawy z dnia 14 grudnia 2016 r. Prawo oświatowe/.</w:t>
      </w:r>
    </w:p>
    <w:p w14:paraId="0EB9F898" w14:textId="502320CA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Dyrektor przedszkola rozpatruje odwołanie od rozstrzygnięcia komisji rekrutacyjnej w terminie 7 dni od dnia otrzymania odwołania od rodziców /art. 158 ust. 9 ustawy z dnia 14 grudnia 2016 r. Prawo oświatowe/.</w:t>
      </w:r>
    </w:p>
    <w:p w14:paraId="0F829120" w14:textId="1A31C385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Na rozstrzygnięcie dyrektora przedszkola służy skarga do sądu administracyjnego.</w:t>
      </w:r>
    </w:p>
    <w:p w14:paraId="1F062B0E" w14:textId="1B6D38F8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Dyrektor informuje o nieprzyjęciu dziecka do przedszkola Wójta Gminy. W tym przypadku Wójt jest obowiązany pisemnie, nie później niż przed rozpoczęciem postępowania 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uzupełniającego, wskazać rodzicom inne publiczne przedszkole /art. 31 ust 10 ustawy z dnia 14 grudnia 2016 r.  Prawo oświatowe/.</w:t>
      </w:r>
    </w:p>
    <w:p w14:paraId="4AAE74ED" w14:textId="5832332D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Postępowanie rekrutacyjne uzupełniające przeprowadza dyrektor przedszkola, jeżeli po przeprowadzeniu drugiego etapu postępowania rekrutacyjnego przedszkole nadal dysponuje wolnymi miejscami  /art. 161 ustawy z dnia 14 grudnia 2016 r.  Prawo oświatowe/.</w:t>
      </w:r>
    </w:p>
    <w:p w14:paraId="21C894D2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Kandydaci zamieszkali poza obszarem Gminy Dopiewo mogą być przyjęci do przedszkola, jeżeli po przeprowadzeniu postępowania rekrutacyjnego dotyczącego dzieci zamieszkałych w gminie dane przedszkole nadal dysponuje wolnymi miejscami. W przypadku większej liczby kandydatów zamieszkałych poza obszarem Gminy Dopiewo przeprowadza się postępowanie rekrutacyjne w oparciu o kryteria obowiązujące przy rekrutacji dzieci z Gminy Dopiewo.</w:t>
      </w:r>
    </w:p>
    <w:p w14:paraId="27020545" w14:textId="43399C6C" w:rsidR="00C76D0B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30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Do postępowania uzupełniającego stosuje się powyższe zasady i kryteria rekrutacyjne.</w:t>
      </w:r>
    </w:p>
    <w:p w14:paraId="1390FEC3" w14:textId="2304D90E" w:rsidR="00C76D0B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31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O przyjęciu dziecka do przedszkola w trakcie roku szkolnego decyduje dyrektor</w:t>
      </w:r>
      <w:r w:rsidR="0089779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A55E05F" w14:textId="284F3631" w:rsidR="00051D98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Harmonogram czynności w post</w:t>
      </w:r>
      <w:r w:rsidR="00051D98">
        <w:rPr>
          <w:rFonts w:eastAsia="Times New Roman" w:cstheme="minorHAnsi"/>
          <w:b/>
          <w:bCs/>
          <w:sz w:val="24"/>
          <w:szCs w:val="24"/>
          <w:lang w:eastAsia="zh-CN"/>
        </w:rPr>
        <w:t>ę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powaniu rekrutacyjnym oraz w postępowaniu uzupełniającym do </w:t>
      </w:r>
      <w:r w:rsidR="00051D98">
        <w:rPr>
          <w:rFonts w:eastAsia="Times New Roman" w:cstheme="minorHAnsi"/>
          <w:b/>
          <w:bCs/>
          <w:sz w:val="24"/>
          <w:szCs w:val="24"/>
          <w:lang w:eastAsia="zh-CN"/>
        </w:rPr>
        <w:t xml:space="preserve">publicznych 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przedszkoli</w:t>
      </w:r>
      <w:r w:rsidR="00051D98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na terenie Gminy Dopiewo</w:t>
      </w:r>
    </w:p>
    <w:p w14:paraId="3C8A3863" w14:textId="3A7A0634" w:rsidR="00C76D0B" w:rsidRPr="00E0273E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w roku szkolnym 202</w:t>
      </w:r>
      <w:r w:rsidR="007469E4">
        <w:rPr>
          <w:rFonts w:eastAsia="Times New Roman" w:cstheme="minorHAnsi"/>
          <w:b/>
          <w:bCs/>
          <w:sz w:val="24"/>
          <w:szCs w:val="24"/>
          <w:lang w:eastAsia="zh-CN"/>
        </w:rPr>
        <w:t>2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/202</w:t>
      </w:r>
      <w:r w:rsidR="007469E4">
        <w:rPr>
          <w:rFonts w:eastAsia="Times New Roman" w:cstheme="minorHAnsi"/>
          <w:b/>
          <w:bCs/>
          <w:sz w:val="24"/>
          <w:szCs w:val="24"/>
          <w:lang w:eastAsia="zh-CN"/>
        </w:rPr>
        <w:t>3</w:t>
      </w:r>
    </w:p>
    <w:p w14:paraId="1DA1F4A0" w14:textId="77777777" w:rsidR="00C76D0B" w:rsidRPr="00E0273E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69325C9D" w14:textId="77777777" w:rsidR="00C76D0B" w:rsidRPr="00E0273E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tbl>
      <w:tblPr>
        <w:tblpPr w:leftFromText="141" w:rightFromText="141" w:bottomFromText="160" w:vertAnchor="text" w:horzAnchor="margin" w:tblpX="-572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1"/>
        <w:gridCol w:w="1706"/>
      </w:tblGrid>
      <w:tr w:rsidR="00C76D0B" w:rsidRPr="00E0273E" w14:paraId="1342909C" w14:textId="77777777" w:rsidTr="00C76D0B"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F9B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l.p.</w:t>
            </w:r>
          </w:p>
          <w:p w14:paraId="4AEA1EB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316B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Rodzaj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EA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Termin w postepowaniu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3D2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Wskazanie rodzicom innej placówki przez Wójta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7711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Termin w postępowaniu uzupełniającym</w:t>
            </w:r>
          </w:p>
        </w:tc>
      </w:tr>
      <w:tr w:rsidR="00C76D0B" w:rsidRPr="00E0273E" w14:paraId="0CD14233" w14:textId="77777777" w:rsidTr="00C76D0B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472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5C456F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  <w:p w14:paraId="5848E46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0E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2138CFC" w14:textId="65313455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Złożenie wniosku o przyjęcie do przedszkola wraz z dokumentami  potwierdzającymi spełnienie przez kandydata warunków lub kryteriów branych pod uwagę w post</w:t>
            </w:r>
            <w:r w:rsidR="00051D98">
              <w:rPr>
                <w:rFonts w:eastAsia="Times New Roman" w:cstheme="minorHAnsi"/>
                <w:sz w:val="24"/>
                <w:szCs w:val="24"/>
                <w:lang w:eastAsia="zh-CN"/>
              </w:rPr>
              <w:t>ę</w:t>
            </w: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powaniu rekrutacyjnym.</w:t>
            </w:r>
          </w:p>
          <w:p w14:paraId="4314404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F2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0CBD8EC" w14:textId="208C7999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01.03.202</w:t>
            </w:r>
            <w:r w:rsidR="007469E4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 </w:t>
            </w:r>
            <w:r w:rsidR="007469E4">
              <w:rPr>
                <w:rFonts w:eastAsia="Times New Roman" w:cstheme="minorHAnsi"/>
                <w:sz w:val="24"/>
                <w:szCs w:val="24"/>
                <w:lang w:eastAsia="zh-CN"/>
              </w:rPr>
              <w:t>11</w:t>
            </w: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 w:rsidR="007469E4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07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A77EA86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56CE4F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D9943E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BCEE324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AEC970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16B7F5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400766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10CC4DA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8CBC48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C3F461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2717C8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6C4525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</w:p>
          <w:p w14:paraId="3498A083" w14:textId="1B4C839D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31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</w:t>
            </w:r>
          </w:p>
          <w:p w14:paraId="5E529C8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do</w:t>
            </w:r>
          </w:p>
          <w:p w14:paraId="224CBAB2" w14:textId="1C40DDD0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89779E"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4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  <w:p w14:paraId="74A30099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7CB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67B141D" w14:textId="32F7973B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20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</w:t>
            </w:r>
          </w:p>
          <w:p w14:paraId="2ABF6D4F" w14:textId="7EE8743E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25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</w:tr>
      <w:tr w:rsidR="00C76D0B" w:rsidRPr="00E0273E" w14:paraId="226EC39C" w14:textId="77777777" w:rsidTr="00C76D0B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17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273A2F1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  <w:p w14:paraId="693EC76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C3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BC4C4E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Weryfikacja przez komisję rekrutacyjną wniosków o przyjęcie do przedszkola.</w:t>
            </w:r>
          </w:p>
          <w:p w14:paraId="06C3C79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94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7207C08" w14:textId="0320FAD6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14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</w:t>
            </w:r>
          </w:p>
          <w:p w14:paraId="0442E679" w14:textId="0AC2916D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21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5FD7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13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B38B747" w14:textId="69B0C0C9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26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</w:t>
            </w:r>
          </w:p>
          <w:p w14:paraId="19DBDB0A" w14:textId="5D1C08D3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28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</w:tr>
      <w:tr w:rsidR="00C76D0B" w:rsidRPr="00E0273E" w14:paraId="5BCDF48A" w14:textId="77777777" w:rsidTr="00C76D0B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B4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07DE6A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  <w:p w14:paraId="19072A34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EF0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777730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Podanie do publicznej wiadomości przez komisję rekrutacyjną listy kandydatów zakwalifikowanych i kandydatów niezakwalifikowanych.</w:t>
            </w:r>
          </w:p>
          <w:p w14:paraId="4C85C012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02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0786BFD" w14:textId="0A67C133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23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B5DB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071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68A8FBF" w14:textId="4CAA68CA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29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  <w:p w14:paraId="2CB94D0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godz. 12.00</w:t>
            </w:r>
          </w:p>
        </w:tc>
      </w:tr>
      <w:tr w:rsidR="00C76D0B" w:rsidRPr="00E0273E" w14:paraId="4DA5DE7E" w14:textId="77777777" w:rsidTr="00C76D0B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5E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2255462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  <w:p w14:paraId="0D23068D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5A0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24779A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Potwierdzenie przez rodzica/opiekuna prawnego kandydata woli przyjęcia w postaci pisemnego oświadczenia.</w:t>
            </w:r>
          </w:p>
          <w:p w14:paraId="2B12F42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902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13BC573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do </w:t>
            </w:r>
          </w:p>
          <w:p w14:paraId="3B6B1A12" w14:textId="51500B02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28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01C1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B1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6D4811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do </w:t>
            </w:r>
          </w:p>
          <w:p w14:paraId="316A149F" w14:textId="6C344B53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06.05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</w:tr>
      <w:tr w:rsidR="00C76D0B" w:rsidRPr="00E0273E" w14:paraId="559C6D66" w14:textId="77777777" w:rsidTr="00C76D0B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398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C4076AB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  <w:p w14:paraId="1015600E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C1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CC5E73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nieprzyjętych.</w:t>
            </w:r>
          </w:p>
          <w:p w14:paraId="3F43F94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46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80F45A5" w14:textId="7F1FD239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30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8FF3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24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365984D" w14:textId="061507ED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09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  <w:p w14:paraId="5B909B2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godz. 12.00</w:t>
            </w:r>
          </w:p>
        </w:tc>
      </w:tr>
    </w:tbl>
    <w:p w14:paraId="6D1DBA2B" w14:textId="77777777" w:rsidR="00C76D0B" w:rsidRPr="00E0273E" w:rsidRDefault="00C76D0B" w:rsidP="00C76D0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287BF4D7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66CA144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Kryteria naboru</w:t>
      </w:r>
    </w:p>
    <w:p w14:paraId="00737A49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- na pierwszym etapie rekrutacji  brane są pod uwagę następujące kryteria ustawowe o jednakowej wartości:</w:t>
      </w:r>
    </w:p>
    <w:p w14:paraId="6926E80E" w14:textId="77777777" w:rsidR="00C76D0B" w:rsidRPr="00E0273E" w:rsidRDefault="00C76D0B" w:rsidP="00C76D0B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1) wielodzietność rodziny kandydata;</w:t>
      </w:r>
    </w:p>
    <w:p w14:paraId="14A1615E" w14:textId="77777777" w:rsidR="00C76D0B" w:rsidRPr="00E0273E" w:rsidRDefault="00C76D0B" w:rsidP="00C76D0B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2) niepełnosprawność kandydata;</w:t>
      </w:r>
    </w:p>
    <w:p w14:paraId="0E2110E5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3) niepełnosprawność jednego z rodziców kandydata;</w:t>
      </w:r>
    </w:p>
    <w:p w14:paraId="2591C815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4) niepełnosprawność obojga rodziców kandydata;</w:t>
      </w:r>
    </w:p>
    <w:p w14:paraId="64B58B85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5) niepełnosprawność rodzeństwa kandydata;</w:t>
      </w:r>
    </w:p>
    <w:p w14:paraId="23B64882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6) samotne wychowywanie kandydata w rodzinie;</w:t>
      </w:r>
    </w:p>
    <w:p w14:paraId="230858E1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7) objęcie kandydata pieczą zastępczą.</w:t>
      </w:r>
    </w:p>
    <w:p w14:paraId="12466551" w14:textId="77777777" w:rsidR="00C76D0B" w:rsidRPr="00E0273E" w:rsidRDefault="00C76D0B" w:rsidP="00C76D0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31A98308" w14:textId="16034289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- na drugim etapie postępowania komisje rekrutacyjne uwzględnią kryteria przedstawione poniżej: </w:t>
      </w:r>
    </w:p>
    <w:p w14:paraId="4758C652" w14:textId="5789AEEC" w:rsidR="00AD2DF3" w:rsidRPr="00E0273E" w:rsidRDefault="00603FB0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rodziców/opiekunów pracujących, wykonujących pracę na podstawie umowy cywilnoprawnej, uczących się w trybie dziennym, prowadzących działalność gospodarczą lub rolniczą i nieprzebywających na urlop</w:t>
      </w:r>
      <w:r w:rsidR="00AD2DF3" w:rsidRPr="00E0273E">
        <w:rPr>
          <w:rFonts w:eastAsia="Times New Roman" w:cstheme="minorHAnsi"/>
          <w:color w:val="000000"/>
          <w:sz w:val="24"/>
          <w:szCs w:val="24"/>
          <w:lang w:eastAsia="pl-PL"/>
        </w:rPr>
        <w:t>ie wychowawczym:</w:t>
      </w:r>
    </w:p>
    <w:p w14:paraId="27E23068" w14:textId="3B3B29D7" w:rsidR="00AD2DF3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AD2DF3" w:rsidRPr="00E0273E">
        <w:rPr>
          <w:rFonts w:eastAsia="Times New Roman" w:cstheme="minorHAnsi"/>
          <w:color w:val="000000"/>
          <w:sz w:val="24"/>
          <w:szCs w:val="24"/>
          <w:lang w:eastAsia="pl-PL"/>
        </w:rPr>
        <w:t>a) oboje rodziców/opiekunów spełniają powyższe kryterium - 3 pkt.</w:t>
      </w:r>
    </w:p>
    <w:p w14:paraId="4D8B8147" w14:textId="44D5C542" w:rsidR="00AD2DF3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AD2DF3" w:rsidRPr="00E0273E">
        <w:rPr>
          <w:rFonts w:eastAsia="Times New Roman" w:cstheme="minorHAnsi"/>
          <w:color w:val="000000"/>
          <w:sz w:val="24"/>
          <w:szCs w:val="24"/>
          <w:lang w:eastAsia="pl-PL"/>
        </w:rPr>
        <w:t>b) jeden rodzic/opiekun spełnia powyższe kryterium – 1 pkt</w:t>
      </w:r>
    </w:p>
    <w:p w14:paraId="57AA2EB9" w14:textId="55B6D9B4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ziecko, którego rodzeństwo będzie kontynuowało edukację przedszkolną w przedszkolu/zespole szkół pierwszego wyboru – 5 pkt.</w:t>
      </w:r>
    </w:p>
    <w:p w14:paraId="4ED7B092" w14:textId="1584BB83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z rodziny znajdującej się w trudnej sytuacji materialnej bądź rodzinnej, bądź pozostającej pod opieką ośrodka pomocy społecznej – 2 pkt.</w:t>
      </w:r>
    </w:p>
    <w:p w14:paraId="3477ACD6" w14:textId="2AF9EE9E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4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za wybór przedszkola według preferencji:</w:t>
      </w:r>
    </w:p>
    <w:p w14:paraId="2EFA3274" w14:textId="572BD3F3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a) za pierwszą preferencję w przedszkolu zlokalizowanym w strefie zamieszkania,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zgodnie z załącznikiem nr 1 – 5 pkt.</w:t>
      </w:r>
    </w:p>
    <w:p w14:paraId="60733E4E" w14:textId="79AD47A4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b) za pierwszą preferencję w przedszkolu zlokalizowanym poza strefą zamieszkania – 3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pkt.</w:t>
      </w:r>
    </w:p>
    <w:p w14:paraId="41F1DB7D" w14:textId="35DF2137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c) za drugą preferencję, bez względu na lokalizację przedszkola – 1 pkt</w:t>
      </w:r>
    </w:p>
    <w:p w14:paraId="3824269C" w14:textId="3454AD01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rodziców/opiekunów rozliczających podatek dochodowy od osób fizycznych w urzędzie skarbowym właściwym dla Gminy Dopiewo:</w:t>
      </w:r>
    </w:p>
    <w:p w14:paraId="2E51AC85" w14:textId="7B48EE55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a) oboje rodziców/opiekunów – 4 pkt.</w:t>
      </w:r>
    </w:p>
    <w:p w14:paraId="3A91F2ED" w14:textId="57FD3E8E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b) jeden rodzic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/opiekun – 1 pkt</w:t>
      </w:r>
    </w:p>
    <w:p w14:paraId="1203D4D4" w14:textId="4C0A1951" w:rsidR="00E0273E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przypadku gdy kandydaci uzyskają równą liczbę punktów, a ich liczba jest większa od liczby miejsc, kryterium rozstrzygającym jest wiek. Kwalifikacja rozpoczyna się od najstarszych dzieci, uwzględniając rok, miesiąc i dzień urodzenia – 1 pkt</w:t>
      </w:r>
    </w:p>
    <w:p w14:paraId="0E88B303" w14:textId="77777777" w:rsidR="00AD2DF3" w:rsidRPr="00E0273E" w:rsidRDefault="00AD2DF3" w:rsidP="00AD2DF3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A33AAC1" w14:textId="77777777" w:rsidR="00C76D0B" w:rsidRPr="00E0273E" w:rsidRDefault="00C76D0B" w:rsidP="00C76D0B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4819"/>
      </w:tblGrid>
      <w:tr w:rsidR="00C76D0B" w:rsidRPr="00E0273E" w14:paraId="1239FFF8" w14:textId="77777777" w:rsidTr="00C76D0B">
        <w:trPr>
          <w:trHeight w:val="77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1C5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Miejsce zamieszkania dziecka (sołectwo)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9398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Strefa zamieszkania (sołectwo)</w:t>
            </w:r>
          </w:p>
        </w:tc>
      </w:tr>
      <w:tr w:rsidR="00C76D0B" w:rsidRPr="00E0273E" w14:paraId="7BC645FE" w14:textId="77777777" w:rsidTr="00C76D0B">
        <w:trPr>
          <w:jc w:val="center"/>
        </w:trPr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D8716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0273E">
              <w:rPr>
                <w:rFonts w:asciiTheme="minorHAnsi" w:hAnsiTheme="minorHAnsi" w:cstheme="minorHAnsi"/>
                <w:i/>
              </w:rPr>
              <w:t>KOLUMNA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44776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0273E">
              <w:rPr>
                <w:rFonts w:asciiTheme="minorHAnsi" w:hAnsiTheme="minorHAnsi" w:cstheme="minorHAnsi"/>
                <w:i/>
              </w:rPr>
              <w:t>KOLUMNA 2</w:t>
            </w:r>
          </w:p>
        </w:tc>
      </w:tr>
      <w:tr w:rsidR="00C76D0B" w:rsidRPr="00E0273E" w14:paraId="5116D0E6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019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51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Dąbrowa, Skórzewo</w:t>
            </w:r>
          </w:p>
        </w:tc>
      </w:tr>
      <w:tr w:rsidR="00C76D0B" w:rsidRPr="00E0273E" w14:paraId="4942AE2D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955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815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Dąbrówka, Dopiewiec, Palędzie</w:t>
            </w:r>
          </w:p>
        </w:tc>
      </w:tr>
      <w:tr w:rsidR="00C76D0B" w:rsidRPr="00E0273E" w14:paraId="22C1B7CE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D84E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Dopiewiec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7A6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Dopiewiec, Dopiewo</w:t>
            </w:r>
          </w:p>
        </w:tc>
      </w:tr>
      <w:tr w:rsidR="00C76D0B" w:rsidRPr="00E0273E" w14:paraId="5BB35FF6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DE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86B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</w:t>
            </w:r>
          </w:p>
        </w:tc>
      </w:tr>
      <w:tr w:rsidR="00C76D0B" w:rsidRPr="00E0273E" w14:paraId="6CEABFB9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F8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Konarzewo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BBF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Dopiewo, Konarzewo</w:t>
            </w:r>
          </w:p>
        </w:tc>
      </w:tr>
      <w:tr w:rsidR="00C76D0B" w:rsidRPr="00E0273E" w14:paraId="2907324D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0509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Gołuski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23D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Dąbrówka, Dopiewiec, Palędzie</w:t>
            </w:r>
          </w:p>
        </w:tc>
      </w:tr>
      <w:tr w:rsidR="00C76D0B" w:rsidRPr="00E0273E" w14:paraId="7BB2AAC5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C4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Palędzie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47F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Dąbrówka, Dopiewiec, Palędzie</w:t>
            </w:r>
          </w:p>
        </w:tc>
      </w:tr>
      <w:tr w:rsidR="00C76D0B" w:rsidRPr="00E0273E" w14:paraId="2A7D9634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313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Skórzewo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E951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Dąbrowa, Skórzewo</w:t>
            </w:r>
          </w:p>
        </w:tc>
      </w:tr>
      <w:tr w:rsidR="00C76D0B" w:rsidRPr="00E0273E" w14:paraId="2C741649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113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Trzcielin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8FDD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Dopiewo, Konarzewo</w:t>
            </w:r>
          </w:p>
        </w:tc>
      </w:tr>
      <w:tr w:rsidR="00C76D0B" w:rsidRPr="00E0273E" w14:paraId="697CB20F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B1E0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Zakrzewo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9E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Dąbrowa, Skórzewo, Zakrzewo</w:t>
            </w:r>
          </w:p>
        </w:tc>
      </w:tr>
      <w:tr w:rsidR="00C76D0B" w:rsidRPr="00E0273E" w14:paraId="05C4A4B2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C861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Więckowice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6C2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Więckowice</w:t>
            </w:r>
          </w:p>
        </w:tc>
      </w:tr>
    </w:tbl>
    <w:p w14:paraId="63EEE993" w14:textId="77777777" w:rsidR="00C76D0B" w:rsidRPr="00E0273E" w:rsidRDefault="00C76D0B" w:rsidP="00C76D0B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838CFC" w14:textId="4145889F" w:rsidR="00C76D0B" w:rsidRDefault="00C76D0B" w:rsidP="00010649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niezbędne do potwierdzenia kryteriów o których mowa powyżej, to:</w:t>
      </w:r>
    </w:p>
    <w:p w14:paraId="23970891" w14:textId="77777777" w:rsidR="00010649" w:rsidRDefault="00010649" w:rsidP="00010649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D20E4E1" w14:textId="33CBB457" w:rsidR="00E0273E" w:rsidRDefault="00E0273E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1)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oświadczenie rodzica/opiekuna o spełnianiu warunków rodziny wielodzietnej</w:t>
      </w:r>
    </w:p>
    <w:p w14:paraId="01CBBC28" w14:textId="2955B5AA" w:rsidR="00E0273E" w:rsidRDefault="00E0273E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2) oświadczenie rodzica/opiekuna o niepełnosprawności kandydata</w:t>
      </w:r>
    </w:p>
    <w:p w14:paraId="5826F9B2" w14:textId="30C5F47E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3) oświadczenie o niepełnosprawności jednego z rodziców/obojga rodziców kandydata</w:t>
      </w:r>
    </w:p>
    <w:p w14:paraId="35415772" w14:textId="268890C3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4) oświadczenie o niepełnosprawności rodzeństwa kandydata</w:t>
      </w:r>
    </w:p>
    <w:p w14:paraId="60266167" w14:textId="4DFCB4AE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5) oświadczenie o samotnym wychowywaniu dziecka</w:t>
      </w:r>
    </w:p>
    <w:p w14:paraId="72AC480E" w14:textId="7700187B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6) oświadczenie o objęciu kandydata pieczą zastępczą</w:t>
      </w:r>
    </w:p>
    <w:p w14:paraId="59B81C52" w14:textId="4702DA06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7) oświadczenie rodziców/opiekunów o pobieraniu nauki w systemie dziennym, o zatrudnieniu i nieprzebywaniu na urlopie wychowawczym lub prowadzeniu działalności gospodarczej lub gospodarstwa rolnego</w:t>
      </w:r>
    </w:p>
    <w:p w14:paraId="5372F756" w14:textId="20896515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8) oświadczenie o  kontynuacji edukacji przedszkolnej przez rodzeństwo w przedszkolu pierwszego wyboru kandydata /w przypadku zespołu szkolno-przedszkolnego dotyczy również dziecka uczęszczającego do szkoły/</w:t>
      </w:r>
    </w:p>
    <w:p w14:paraId="51F79F4F" w14:textId="4B5C631E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9) zaświadczenie z Ośrodka Pomocy Społecznej o pobieraniu zasiłków lub udokumentowana trudna sytuacja rodzinna wraz z oświadczeniem rodziców/opiekunów</w:t>
      </w:r>
    </w:p>
    <w:p w14:paraId="32535E20" w14:textId="6536A083" w:rsidR="003A34DD" w:rsidRPr="00E0273E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10) </w:t>
      </w:r>
      <w:r w:rsidR="00E94464">
        <w:rPr>
          <w:rFonts w:eastAsia="Times New Roman" w:cstheme="minorHAnsi"/>
          <w:color w:val="000000"/>
          <w:sz w:val="24"/>
          <w:szCs w:val="24"/>
          <w:lang w:eastAsia="pl-PL"/>
        </w:rPr>
        <w:t>oświadczenie rodziców/opiekunów o rozliczaniu podatku dochodowego</w:t>
      </w:r>
      <w:r w:rsidR="0025228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osób fizycznych</w:t>
      </w:r>
      <w:r w:rsidR="00E94464">
        <w:rPr>
          <w:rFonts w:eastAsia="Times New Roman" w:cstheme="minorHAnsi"/>
          <w:color w:val="000000"/>
          <w:sz w:val="24"/>
          <w:szCs w:val="24"/>
          <w:lang w:eastAsia="pl-PL"/>
        </w:rPr>
        <w:t>, za poprzedni rok podatkowy, w urzędzie skarbowym właściwym dla Gminy Dopiewo</w:t>
      </w:r>
    </w:p>
    <w:p w14:paraId="6DDAB28C" w14:textId="77777777" w:rsidR="00C76D0B" w:rsidRPr="00E0273E" w:rsidRDefault="00C76D0B" w:rsidP="00010649">
      <w:pPr>
        <w:spacing w:before="100" w:beforeAutospacing="1" w:after="0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00A522" w14:textId="77777777" w:rsidR="00C76D0B" w:rsidRPr="00E0273E" w:rsidRDefault="00C76D0B" w:rsidP="00010649">
      <w:pPr>
        <w:spacing w:after="0"/>
        <w:rPr>
          <w:rFonts w:cstheme="minorHAnsi"/>
          <w:sz w:val="24"/>
          <w:szCs w:val="24"/>
        </w:rPr>
      </w:pPr>
    </w:p>
    <w:p w14:paraId="05CC085C" w14:textId="77777777" w:rsidR="00C76D0B" w:rsidRPr="00E0273E" w:rsidRDefault="00C76D0B" w:rsidP="00010649">
      <w:pPr>
        <w:spacing w:after="0"/>
        <w:rPr>
          <w:rFonts w:cstheme="minorHAnsi"/>
          <w:sz w:val="24"/>
          <w:szCs w:val="24"/>
        </w:rPr>
      </w:pPr>
    </w:p>
    <w:p w14:paraId="7F696066" w14:textId="77777777" w:rsidR="00CD20FC" w:rsidRPr="00E0273E" w:rsidRDefault="00CD20FC" w:rsidP="00010649">
      <w:pPr>
        <w:spacing w:after="0"/>
        <w:rPr>
          <w:rFonts w:cstheme="minorHAnsi"/>
          <w:sz w:val="24"/>
          <w:szCs w:val="24"/>
        </w:rPr>
      </w:pPr>
    </w:p>
    <w:sectPr w:rsidR="00CD20FC" w:rsidRPr="00E0273E" w:rsidSect="00F043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B49"/>
    <w:multiLevelType w:val="multilevel"/>
    <w:tmpl w:val="4D9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43C6"/>
    <w:multiLevelType w:val="multilevel"/>
    <w:tmpl w:val="8B084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77136"/>
    <w:multiLevelType w:val="multilevel"/>
    <w:tmpl w:val="E770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1DF8"/>
    <w:multiLevelType w:val="multilevel"/>
    <w:tmpl w:val="DB1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F67AB"/>
    <w:multiLevelType w:val="multilevel"/>
    <w:tmpl w:val="9A0E7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4458B"/>
    <w:multiLevelType w:val="hybridMultilevel"/>
    <w:tmpl w:val="4B8802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0B"/>
    <w:rsid w:val="00010649"/>
    <w:rsid w:val="00051D98"/>
    <w:rsid w:val="0025228D"/>
    <w:rsid w:val="002B5FA4"/>
    <w:rsid w:val="003A34DD"/>
    <w:rsid w:val="003E77D6"/>
    <w:rsid w:val="004A290B"/>
    <w:rsid w:val="004F435C"/>
    <w:rsid w:val="00603FB0"/>
    <w:rsid w:val="006318FB"/>
    <w:rsid w:val="007469E4"/>
    <w:rsid w:val="0086682F"/>
    <w:rsid w:val="0089779E"/>
    <w:rsid w:val="0096087C"/>
    <w:rsid w:val="00AD2DF3"/>
    <w:rsid w:val="00B103A9"/>
    <w:rsid w:val="00B14AEC"/>
    <w:rsid w:val="00C76D0B"/>
    <w:rsid w:val="00CB50E5"/>
    <w:rsid w:val="00CD20FC"/>
    <w:rsid w:val="00DE5B72"/>
    <w:rsid w:val="00E0273E"/>
    <w:rsid w:val="00E94464"/>
    <w:rsid w:val="00F043EC"/>
    <w:rsid w:val="00F22803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F779"/>
  <w15:chartTrackingRefBased/>
  <w15:docId w15:val="{5CE488E1-A48E-4716-BB72-CEDE712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D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D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D0B"/>
    <w:pPr>
      <w:ind w:left="720"/>
      <w:contextualSpacing/>
    </w:pPr>
  </w:style>
  <w:style w:type="paragraph" w:customStyle="1" w:styleId="Standarduser">
    <w:name w:val="Standard (user)"/>
    <w:rsid w:val="00C76D0B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.pcss.pl/dopiewo/przedsz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TK. Kąkolewski</dc:creator>
  <cp:keywords/>
  <dc:description/>
  <cp:lastModifiedBy>Magda W.O</cp:lastModifiedBy>
  <cp:revision>2</cp:revision>
  <cp:lastPrinted>2021-01-14T11:31:00Z</cp:lastPrinted>
  <dcterms:created xsi:type="dcterms:W3CDTF">2022-01-14T12:59:00Z</dcterms:created>
  <dcterms:modified xsi:type="dcterms:W3CDTF">2022-01-14T12:59:00Z</dcterms:modified>
</cp:coreProperties>
</file>